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9D3D7E" w:rsidP="009D3D7E" w14:paraId="57F6CE24" w14:textId="64A25EE3">
      <w:pPr>
        <w:spacing w:after="0" w:line="480" w:lineRule="auto"/>
        <w:jc w:val="center"/>
        <w:rPr>
          <w:rFonts w:ascii="Times New Roman" w:hAnsi="Times New Roman" w:cs="Times New Roman"/>
          <w:sz w:val="24"/>
          <w:szCs w:val="24"/>
        </w:rPr>
      </w:pPr>
    </w:p>
    <w:p w:rsidR="00DA4536" w:rsidP="009D3D7E" w14:paraId="441F0C79" w14:textId="762E47E9">
      <w:pPr>
        <w:spacing w:after="0" w:line="480" w:lineRule="auto"/>
        <w:jc w:val="center"/>
        <w:rPr>
          <w:rFonts w:ascii="Times New Roman" w:hAnsi="Times New Roman" w:cs="Times New Roman"/>
          <w:sz w:val="24"/>
          <w:szCs w:val="24"/>
        </w:rPr>
      </w:pPr>
    </w:p>
    <w:p w:rsidR="00DA4536" w:rsidP="009D3D7E" w14:paraId="68899A32" w14:textId="01ED6761">
      <w:pPr>
        <w:spacing w:after="0" w:line="480" w:lineRule="auto"/>
        <w:jc w:val="center"/>
        <w:rPr>
          <w:rFonts w:ascii="Times New Roman" w:hAnsi="Times New Roman" w:cs="Times New Roman"/>
          <w:sz w:val="24"/>
          <w:szCs w:val="24"/>
        </w:rPr>
      </w:pPr>
    </w:p>
    <w:p w:rsidR="00DA4536" w:rsidP="009D3D7E" w14:paraId="0BA3A758" w14:textId="205789CE">
      <w:pPr>
        <w:spacing w:after="0" w:line="480" w:lineRule="auto"/>
        <w:jc w:val="center"/>
        <w:rPr>
          <w:rFonts w:ascii="Times New Roman" w:hAnsi="Times New Roman" w:cs="Times New Roman"/>
          <w:sz w:val="24"/>
          <w:szCs w:val="24"/>
        </w:rPr>
      </w:pPr>
    </w:p>
    <w:p w:rsidR="00DA4536" w:rsidP="009D3D7E" w14:paraId="594E5C19" w14:textId="2E30057C">
      <w:pPr>
        <w:spacing w:after="0" w:line="480" w:lineRule="auto"/>
        <w:jc w:val="center"/>
        <w:rPr>
          <w:rFonts w:ascii="Times New Roman" w:hAnsi="Times New Roman" w:cs="Times New Roman"/>
          <w:sz w:val="24"/>
          <w:szCs w:val="24"/>
        </w:rPr>
      </w:pPr>
    </w:p>
    <w:p w:rsidR="00DA4536" w:rsidP="009D3D7E" w14:paraId="034F327A" w14:textId="1050304A">
      <w:pPr>
        <w:spacing w:after="0" w:line="480" w:lineRule="auto"/>
        <w:jc w:val="center"/>
        <w:rPr>
          <w:rFonts w:ascii="Times New Roman" w:hAnsi="Times New Roman" w:cs="Times New Roman"/>
          <w:sz w:val="24"/>
          <w:szCs w:val="24"/>
        </w:rPr>
      </w:pPr>
    </w:p>
    <w:p w:rsidR="00DA4536" w:rsidP="009D3D7E" w14:paraId="6F5942AD" w14:textId="4E5FD5BE">
      <w:pPr>
        <w:spacing w:after="0" w:line="480" w:lineRule="auto"/>
        <w:jc w:val="center"/>
        <w:rPr>
          <w:rFonts w:ascii="Times New Roman" w:hAnsi="Times New Roman" w:cs="Times New Roman"/>
          <w:sz w:val="24"/>
          <w:szCs w:val="24"/>
        </w:rPr>
      </w:pPr>
    </w:p>
    <w:p w:rsidR="00DA4536" w:rsidP="009D3D7E" w14:paraId="4D97AD45" w14:textId="77777777">
      <w:pPr>
        <w:spacing w:after="0" w:line="480" w:lineRule="auto"/>
        <w:jc w:val="center"/>
        <w:rPr>
          <w:rFonts w:ascii="Times New Roman" w:hAnsi="Times New Roman" w:cs="Times New Roman"/>
          <w:sz w:val="24"/>
          <w:szCs w:val="24"/>
        </w:rPr>
      </w:pPr>
    </w:p>
    <w:p w:rsidR="009D3D7E" w:rsidP="009D3D7E" w14:paraId="324F1DC3" w14:textId="2F037560">
      <w:pPr>
        <w:spacing w:after="0" w:line="480" w:lineRule="auto"/>
        <w:jc w:val="center"/>
        <w:rPr>
          <w:rFonts w:ascii="Times New Roman" w:hAnsi="Times New Roman" w:cs="Times New Roman"/>
          <w:sz w:val="24"/>
          <w:szCs w:val="24"/>
        </w:rPr>
      </w:pPr>
      <w:r w:rsidRPr="009D3D7E">
        <w:rPr>
          <w:rFonts w:ascii="Times New Roman" w:hAnsi="Times New Roman" w:cs="Times New Roman"/>
          <w:sz w:val="24"/>
          <w:szCs w:val="24"/>
        </w:rPr>
        <w:t>Case Study for Human Behavio</w:t>
      </w:r>
      <w:r w:rsidR="00DA4536">
        <w:rPr>
          <w:rFonts w:ascii="Times New Roman" w:hAnsi="Times New Roman" w:cs="Times New Roman"/>
          <w:sz w:val="24"/>
          <w:szCs w:val="24"/>
        </w:rPr>
        <w:t>u</w:t>
      </w:r>
      <w:r w:rsidRPr="009D3D7E">
        <w:rPr>
          <w:rFonts w:ascii="Times New Roman" w:hAnsi="Times New Roman" w:cs="Times New Roman"/>
          <w:sz w:val="24"/>
          <w:szCs w:val="24"/>
        </w:rPr>
        <w:t>r</w:t>
      </w:r>
    </w:p>
    <w:p w:rsidR="009D3D7E" w:rsidP="009D3D7E" w14:paraId="20357DC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D3D7E" w:rsidRPr="009D3D7E" w:rsidP="00DA4536" w14:paraId="2DAE95C1" w14:textId="25AD15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83DE4">
        <w:rPr>
          <w:rFonts w:ascii="Times New Roman" w:hAnsi="Times New Roman" w:cs="Times New Roman"/>
          <w:sz w:val="24"/>
          <w:szCs w:val="24"/>
        </w:rPr>
        <w:t>s</w:t>
      </w:r>
    </w:p>
    <w:p w:rsidR="00DA4536" w:rsidP="009D3D7E" w14:paraId="23BB48D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D3D7E" w:rsidRPr="009D3D7E" w:rsidP="009D3D7E" w14:paraId="1DB3DFE9" w14:textId="3D529217">
      <w:pPr>
        <w:spacing w:after="0" w:line="480" w:lineRule="auto"/>
        <w:jc w:val="center"/>
        <w:rPr>
          <w:rFonts w:ascii="Times New Roman" w:hAnsi="Times New Roman" w:cs="Times New Roman"/>
          <w:sz w:val="24"/>
          <w:szCs w:val="24"/>
        </w:rPr>
      </w:pPr>
      <w:r w:rsidRPr="009D3D7E">
        <w:rPr>
          <w:rFonts w:ascii="Times New Roman" w:hAnsi="Times New Roman" w:cs="Times New Roman"/>
          <w:sz w:val="24"/>
          <w:szCs w:val="24"/>
        </w:rPr>
        <w:t>Case Study for Human Behavio</w:t>
      </w:r>
      <w:r w:rsidR="00DA4536">
        <w:rPr>
          <w:rFonts w:ascii="Times New Roman" w:hAnsi="Times New Roman" w:cs="Times New Roman"/>
          <w:sz w:val="24"/>
          <w:szCs w:val="24"/>
        </w:rPr>
        <w:t>u</w:t>
      </w:r>
      <w:r w:rsidRPr="009D3D7E">
        <w:rPr>
          <w:rFonts w:ascii="Times New Roman" w:hAnsi="Times New Roman" w:cs="Times New Roman"/>
          <w:sz w:val="24"/>
          <w:szCs w:val="24"/>
        </w:rPr>
        <w:t>r</w:t>
      </w:r>
    </w:p>
    <w:p w:rsidR="009D3D7E" w:rsidRPr="009D3D7E" w:rsidP="009D3D7E" w14:paraId="18A1BC79" w14:textId="77777777">
      <w:pPr>
        <w:spacing w:after="0" w:line="480" w:lineRule="auto"/>
        <w:ind w:firstLine="720"/>
        <w:rPr>
          <w:rFonts w:ascii="Times New Roman" w:hAnsi="Times New Roman" w:cs="Times New Roman"/>
          <w:sz w:val="24"/>
          <w:szCs w:val="24"/>
        </w:rPr>
      </w:pPr>
      <w:r w:rsidRPr="009D3D7E">
        <w:rPr>
          <w:rFonts w:ascii="Times New Roman" w:hAnsi="Times New Roman" w:cs="Times New Roman"/>
          <w:sz w:val="24"/>
          <w:szCs w:val="24"/>
        </w:rPr>
        <w:t xml:space="preserve">The human environment significantly influences the way people behave and think. Psychological theorists have tried to explain how the environment affects and shapes people’s lives. Young people, especially the adolescent are mainly affected by the environment because they experience numerous developmental changes. This essay analyzes the case study on Sheila’s difficulties in joining university based on the following two theoretical perspectives; psychodynamic and systems perspectives. </w:t>
      </w:r>
    </w:p>
    <w:p w:rsidR="009D3D7E" w:rsidRPr="009D3D7E" w:rsidP="009D3D7E" w14:paraId="0FC824BC" w14:textId="77777777">
      <w:pPr>
        <w:spacing w:after="0" w:line="480" w:lineRule="auto"/>
        <w:ind w:firstLine="720"/>
        <w:rPr>
          <w:rFonts w:ascii="Times New Roman" w:hAnsi="Times New Roman" w:cs="Times New Roman"/>
          <w:sz w:val="24"/>
          <w:szCs w:val="24"/>
        </w:rPr>
      </w:pPr>
      <w:r w:rsidRPr="009D3D7E">
        <w:rPr>
          <w:rFonts w:ascii="Times New Roman" w:hAnsi="Times New Roman" w:cs="Times New Roman"/>
          <w:sz w:val="24"/>
          <w:szCs w:val="24"/>
        </w:rPr>
        <w:t xml:space="preserve">From the case material, Sheila is experiencing different problems that influence her life in school in many ways. Some of the problems highlighted in the case study include lack of social support from her support systems at home as well as school, lack of sense of belonging both at school and home, cultural disconnect, especially at campus, negative thoughts that results in suicidal attempts, depression, displace anger towards other people especially her family. All these problems contribute significantly to the way Sheila behaves and acts. These situations can be explained from the theoretical psychological perspectives. </w:t>
      </w:r>
    </w:p>
    <w:p w:rsidR="009D3D7E" w:rsidRPr="009D3D7E" w:rsidP="009D3D7E" w14:paraId="0C35EB4F" w14:textId="77777777">
      <w:pPr>
        <w:spacing w:after="0" w:line="480" w:lineRule="auto"/>
        <w:jc w:val="center"/>
        <w:rPr>
          <w:rFonts w:ascii="Times New Roman" w:hAnsi="Times New Roman" w:cs="Times New Roman"/>
          <w:b/>
          <w:sz w:val="24"/>
          <w:szCs w:val="24"/>
        </w:rPr>
      </w:pPr>
      <w:r w:rsidRPr="009D3D7E">
        <w:rPr>
          <w:rFonts w:ascii="Times New Roman" w:hAnsi="Times New Roman" w:cs="Times New Roman"/>
          <w:b/>
          <w:sz w:val="24"/>
          <w:szCs w:val="24"/>
        </w:rPr>
        <w:t>Psychodynamic Perspective</w:t>
      </w:r>
    </w:p>
    <w:p w:rsidR="009D3D7E" w:rsidRPr="009D3D7E" w:rsidP="009D3D7E" w14:paraId="0B90F338" w14:textId="77777777">
      <w:pPr>
        <w:spacing w:after="0" w:line="480" w:lineRule="auto"/>
        <w:ind w:firstLine="720"/>
        <w:rPr>
          <w:rFonts w:ascii="Times New Roman" w:hAnsi="Times New Roman" w:cs="Times New Roman"/>
          <w:sz w:val="24"/>
          <w:szCs w:val="24"/>
        </w:rPr>
      </w:pPr>
      <w:r w:rsidRPr="009D3D7E">
        <w:rPr>
          <w:rFonts w:ascii="Times New Roman" w:hAnsi="Times New Roman" w:cs="Times New Roman"/>
          <w:sz w:val="24"/>
          <w:szCs w:val="24"/>
        </w:rPr>
        <w:t xml:space="preserve">Psychodynamic perspective is considered to have originated from Sigmund Freud’s psychodynamic theory. According to Bornstein (2018), the psychodynamic perspective emphasizes the human unconscious psychological processes. For instance, it focuses on the wishes and fears of people, which they are not fully aware of. From the case study, Sheila is presented as a troubled young girl despite that she is not aware of it. Her counselor reports that the patterns of her negative thinking and feeling greatly influenced her current experiences. As Bornstein (2018) explains, the psychodynamic perspective proponents argue that childhood experiences are important and critical in shaping the adult personality. This is very evident and </w:t>
      </w:r>
      <w:r w:rsidRPr="009D3D7E">
        <w:rPr>
          <w:rFonts w:ascii="Times New Roman" w:hAnsi="Times New Roman" w:cs="Times New Roman"/>
          <w:sz w:val="24"/>
          <w:szCs w:val="24"/>
        </w:rPr>
        <w:t>clear in Sheila's case. Sheila is a troubled young woman, but her problems did not start when she was in college or by the time she was joining the university. It is reported that Sheila's problems can be traced back about ten years. Based on the case study, Sheila believed that she did not have the intelligence to go through the college successfully like the other students. She is now 22 years and she is going through difficult times that were created during her childhood. Ten years back means that she was about 12 years. At that tender age, Sheila had already started to experience low self-esteem that she did not have the intelligence to go through with college. This means that it would be difficult to go further past college because if she did not believe in herself to go to college, going to university would prove difficult. 
</w:t>
      </w:r>
    </w:p>
    <w:p w:rsidR="009D3D7E" w:rsidRPr="009D3D7E" w:rsidP="009D3D7E" w14:paraId="52CF63B0" w14:textId="77777777">
      <w:pPr>
        <w:spacing w:after="0" w:line="480" w:lineRule="auto"/>
        <w:ind w:firstLine="720"/>
        <w:rPr>
          <w:rFonts w:ascii="Times New Roman" w:hAnsi="Times New Roman" w:cs="Times New Roman"/>
          <w:sz w:val="24"/>
          <w:szCs w:val="24"/>
        </w:rPr>
      </w:pPr>
      <w:r w:rsidRPr="009D3D7E">
        <w:rPr>
          <w:rFonts w:ascii="Times New Roman" w:hAnsi="Times New Roman" w:cs="Times New Roman"/>
          <w:sz w:val="24"/>
          <w:szCs w:val="24"/>
        </w:rPr>
        <w:t>According to McLeod (2017), all human behaviors have a cause; thus, they are determined. Based on the determinist view, McLeod (2017) further asserts that people's behaviour is caused by unconscious factors that they do not have control over. From the case of Sheila, she is going through troubling experiences which are created by her unconscious mind that she did not have control over by the time she was 12 years old. As explained in the case study, Sheila, unlike her sister Amy, enrolled in the local college because she has stayed home for many years and did not have the urban experience like her sister. However, all these come from her childhood experiences, and the fact that she cannot remember it in its entirety makes it difficult for her to overcome them. As reported in the case study, Sheila "watched Amy, so polished and popular, make her way easily and independently into the world" (p. 2). According to McLeod (2017), the unconscious thoughts and feelings can be transferred into the conscious part of the brain. The fact that Sheila thought that her sister had more and better experiences than her sister makes her feel that she cannot fit in urban life. 
</w:t>
      </w:r>
    </w:p>
    <w:p w:rsidR="009D3D7E" w:rsidRPr="009D3D7E" w:rsidP="009D3D7E" w14:paraId="7930478D" w14:textId="77777777">
      <w:pPr>
        <w:spacing w:after="0" w:line="480" w:lineRule="auto"/>
        <w:jc w:val="center"/>
        <w:rPr>
          <w:rFonts w:ascii="Times New Roman" w:hAnsi="Times New Roman" w:cs="Times New Roman"/>
          <w:b/>
          <w:sz w:val="24"/>
          <w:szCs w:val="24"/>
        </w:rPr>
      </w:pPr>
      <w:r w:rsidRPr="009D3D7E">
        <w:rPr>
          <w:rFonts w:ascii="Times New Roman" w:hAnsi="Times New Roman" w:cs="Times New Roman"/>
          <w:b/>
          <w:sz w:val="24"/>
          <w:szCs w:val="24"/>
        </w:rPr>
        <w:t>Systems Perspective</w:t>
      </w:r>
    </w:p>
    <w:p w:rsidR="009D3D7E" w:rsidRPr="009D3D7E" w:rsidP="009D3D7E" w14:paraId="4C35ECA6" w14:textId="77777777">
      <w:pPr>
        <w:spacing w:after="0" w:line="480" w:lineRule="auto"/>
        <w:ind w:firstLine="720"/>
        <w:rPr>
          <w:rFonts w:ascii="Times New Roman" w:hAnsi="Times New Roman" w:cs="Times New Roman"/>
          <w:sz w:val="24"/>
          <w:szCs w:val="24"/>
        </w:rPr>
      </w:pPr>
      <w:r w:rsidRPr="009D3D7E">
        <w:rPr>
          <w:rFonts w:ascii="Times New Roman" w:hAnsi="Times New Roman" w:cs="Times New Roman"/>
          <w:sz w:val="24"/>
          <w:szCs w:val="24"/>
        </w:rPr>
        <w:t xml:space="preserve">The systems perspective is another psychological approach that can help understand the impact of the human environment. Proponents of this perspective argue that once someone has identified the system as a separate entity from the universe, he or she should not decompose the system into isolated parts. However, one is mandated to describe the system as a whole. Leonard and Beer (1994) argue that the first step in a systems perspective is backward. This means that one has to forget a great deal of what he or she knows in order to take a fresh beginning. According to the authors, the systems perspective implies that everything is ultimately connected to other things in the environment. From the case study, Sheila’s life is troubling her during her early adulthood because of the disconnection in her relationship with family members, friends, and the environment as a whole. </w:t>
      </w:r>
    </w:p>
    <w:p w:rsidR="009D3D7E" w:rsidRPr="009D3D7E" w:rsidP="009D3D7E" w14:paraId="4BC48308" w14:textId="77777777">
      <w:pPr>
        <w:spacing w:after="0" w:line="480" w:lineRule="auto"/>
        <w:ind w:firstLine="720"/>
        <w:rPr>
          <w:rFonts w:ascii="Times New Roman" w:hAnsi="Times New Roman" w:cs="Times New Roman"/>
          <w:sz w:val="24"/>
          <w:szCs w:val="24"/>
        </w:rPr>
      </w:pPr>
      <w:r w:rsidRPr="009D3D7E">
        <w:rPr>
          <w:rFonts w:ascii="Times New Roman" w:hAnsi="Times New Roman" w:cs="Times New Roman"/>
          <w:sz w:val="24"/>
          <w:szCs w:val="24"/>
        </w:rPr>
        <w:t xml:space="preserve">Sheila is disconnected from her family. As explained in the case study, Sheila’s paternal grandmother disapproved her behavior. Sheila’s mother was also reluctant to defend her. As a result, Sheila became angry at her mother. Lack of family support led to her lack of social competence, which extended to school. She did not have friends in school either. Her father, on the other hand, felt that spending time with them was a waste of time. In school, especially in the university, Sheila felt disconnected from urban life. She did not have the fancy clothes that other students had. She also felt threatened by the environment as she moved further from her home. Therefore, Sheila’s systems did not work as a whole, but rather each functioned independently that resulted in her disconnection with them. </w:t>
      </w:r>
    </w:p>
    <w:p w:rsidR="009D3D7E" w:rsidP="00B17D1E" w14:paraId="53C0715C" w14:textId="25EC8A89">
      <w:pPr>
        <w:spacing w:after="0" w:line="480" w:lineRule="auto"/>
        <w:ind w:firstLine="720"/>
        <w:rPr>
          <w:rFonts w:ascii="Times New Roman" w:hAnsi="Times New Roman" w:cs="Times New Roman"/>
          <w:sz w:val="24"/>
          <w:szCs w:val="24"/>
        </w:rPr>
      </w:pPr>
      <w:r w:rsidRPr="009D3D7E">
        <w:rPr>
          <w:rFonts w:ascii="Times New Roman" w:hAnsi="Times New Roman" w:cs="Times New Roman"/>
          <w:sz w:val="24"/>
          <w:szCs w:val="24"/>
        </w:rPr>
        <w:t xml:space="preserve">In conclusion, Sheila’s early childhood experiences significantly influenced the way she behaved and thought in her adult life. She is 22 years, and she is experiencing a high level of low self-esteem, social disconnection, and displacement towards her family. Based on the two theoretical perspectives, systems and psychodynamic, this essay has provided analysis of </w:t>
      </w:r>
      <w:r w:rsidRPr="009D3D7E">
        <w:rPr>
          <w:rFonts w:ascii="Times New Roman" w:hAnsi="Times New Roman" w:cs="Times New Roman"/>
          <w:sz w:val="24"/>
          <w:szCs w:val="24"/>
        </w:rPr>
        <w:t>Sheila’s problems in her life transition from adolescent to adulthood as she moved from college to university.</w:t>
      </w:r>
    </w:p>
    <w:p w:rsidR="00B17D1E" w:rsidP="009D3D7E" w14:paraId="40E9332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9D3D7E" w:rsidRPr="009D3D7E" w:rsidP="009D3D7E" w14:paraId="18C9B91B" w14:textId="4EF5A5DF">
      <w:pPr>
        <w:spacing w:after="0" w:line="480" w:lineRule="auto"/>
        <w:jc w:val="center"/>
        <w:rPr>
          <w:rFonts w:ascii="Times New Roman" w:hAnsi="Times New Roman" w:cs="Times New Roman"/>
          <w:sz w:val="24"/>
          <w:szCs w:val="24"/>
        </w:rPr>
      </w:pPr>
      <w:r w:rsidRPr="009D3D7E">
        <w:rPr>
          <w:rFonts w:ascii="Times New Roman" w:hAnsi="Times New Roman" w:cs="Times New Roman"/>
          <w:sz w:val="24"/>
          <w:szCs w:val="24"/>
        </w:rPr>
        <w:t>References</w:t>
      </w:r>
    </w:p>
    <w:p w:rsidR="009D3D7E" w:rsidRPr="009D3D7E" w:rsidP="009D3D7E" w14:paraId="0DCEFCC1" w14:textId="77777777">
      <w:pPr>
        <w:spacing w:after="0" w:line="480" w:lineRule="auto"/>
        <w:ind w:left="720" w:hanging="720"/>
        <w:rPr>
          <w:rFonts w:ascii="Times New Roman" w:hAnsi="Times New Roman" w:cs="Times New Roman"/>
          <w:sz w:val="24"/>
          <w:szCs w:val="24"/>
        </w:rPr>
      </w:pPr>
      <w:r w:rsidRPr="009D3D7E">
        <w:rPr>
          <w:rFonts w:ascii="Times New Roman" w:hAnsi="Times New Roman" w:cs="Times New Roman"/>
          <w:color w:val="333333"/>
          <w:sz w:val="24"/>
          <w:szCs w:val="24"/>
          <w:shd w:val="clear" w:color="auto" w:fill="FFFFFF"/>
        </w:rPr>
        <w:t>Bornstein, R. (2018). The psychodynamic perspective in “R. Biswas-Diener &amp; E. Diener (Eds),” </w:t>
      </w:r>
      <w:r w:rsidRPr="009D3D7E">
        <w:rPr>
          <w:rFonts w:ascii="Times New Roman" w:hAnsi="Times New Roman" w:cs="Times New Roman"/>
          <w:i/>
          <w:iCs/>
          <w:color w:val="333333"/>
          <w:sz w:val="24"/>
          <w:szCs w:val="24"/>
          <w:shd w:val="clear" w:color="auto" w:fill="FFFFFF"/>
        </w:rPr>
        <w:t>Noba textbook series: Psychology.</w:t>
      </w:r>
      <w:r w:rsidRPr="009D3D7E">
        <w:rPr>
          <w:rFonts w:ascii="Times New Roman" w:hAnsi="Times New Roman" w:cs="Times New Roman"/>
          <w:color w:val="333333"/>
          <w:sz w:val="24"/>
          <w:szCs w:val="24"/>
          <w:shd w:val="clear" w:color="auto" w:fill="FFFFFF"/>
        </w:rPr>
        <w:t> Retrieved from https://nobaproject.com/modules/the-psychodynamic-perspective</w:t>
      </w:r>
    </w:p>
    <w:p w:rsidR="009D3D7E" w:rsidRPr="009D3D7E" w:rsidP="009D3D7E" w14:paraId="58C33794" w14:textId="77777777">
      <w:pPr>
        <w:spacing w:after="0" w:line="480" w:lineRule="auto"/>
        <w:ind w:left="720" w:hanging="720"/>
        <w:rPr>
          <w:rFonts w:ascii="Times New Roman" w:hAnsi="Times New Roman" w:cs="Times New Roman"/>
          <w:sz w:val="24"/>
          <w:szCs w:val="24"/>
        </w:rPr>
      </w:pPr>
      <w:r w:rsidRPr="009D3D7E">
        <w:rPr>
          <w:rFonts w:ascii="Times New Roman" w:hAnsi="Times New Roman" w:cs="Times New Roman"/>
          <w:sz w:val="24"/>
          <w:szCs w:val="24"/>
        </w:rPr>
        <w:t xml:space="preserve">Leonard, A., &amp; Beer, S. (1994). The Systems Perspective: Methods and Models for the Future. </w:t>
      </w:r>
      <w:r w:rsidRPr="009D3D7E">
        <w:rPr>
          <w:rFonts w:ascii="Times New Roman" w:hAnsi="Times New Roman" w:cs="Times New Roman"/>
          <w:i/>
          <w:sz w:val="24"/>
          <w:szCs w:val="24"/>
        </w:rPr>
        <w:t xml:space="preserve">Future Research Methodology. </w:t>
      </w:r>
      <w:r w:rsidRPr="009D3D7E">
        <w:rPr>
          <w:rFonts w:ascii="Times New Roman" w:hAnsi="Times New Roman" w:cs="Times New Roman"/>
          <w:sz w:val="24"/>
          <w:szCs w:val="24"/>
        </w:rPr>
        <w:t>Retrieved from http://citeseerx.ist.psu.edu/viewdoc/download?doi=10.1.1.20.9436&amp;rep=rep1&amp;type=pdf</w:t>
      </w:r>
    </w:p>
    <w:p w:rsidR="009D3D7E" w:rsidRPr="009D3D7E" w:rsidP="009D3D7E" w14:paraId="5437FCD6" w14:textId="77777777">
      <w:pPr>
        <w:spacing w:after="0" w:line="480" w:lineRule="auto"/>
        <w:ind w:left="720" w:hanging="720"/>
        <w:rPr>
          <w:rFonts w:ascii="Times New Roman" w:hAnsi="Times New Roman" w:cs="Times New Roman"/>
          <w:sz w:val="24"/>
          <w:szCs w:val="24"/>
        </w:rPr>
      </w:pPr>
      <w:r w:rsidRPr="009D3D7E">
        <w:rPr>
          <w:rFonts w:ascii="Times New Roman" w:hAnsi="Times New Roman" w:cs="Times New Roman"/>
          <w:sz w:val="24"/>
          <w:szCs w:val="24"/>
        </w:rPr>
        <w:t xml:space="preserve">McLeod, S. (2017). Psychodynamic Approach. </w:t>
      </w:r>
      <w:r w:rsidRPr="009D3D7E">
        <w:rPr>
          <w:rFonts w:ascii="Times New Roman" w:hAnsi="Times New Roman" w:cs="Times New Roman"/>
          <w:i/>
          <w:sz w:val="24"/>
          <w:szCs w:val="24"/>
        </w:rPr>
        <w:t>Simply Psychology</w:t>
      </w:r>
      <w:r w:rsidRPr="009D3D7E">
        <w:rPr>
          <w:rFonts w:ascii="Times New Roman" w:hAnsi="Times New Roman" w:cs="Times New Roman"/>
          <w:sz w:val="24"/>
          <w:szCs w:val="24"/>
        </w:rPr>
        <w:t>. Retrieved from https://www.simplypsychology.org/psychodynamic.html</w:t>
      </w:r>
    </w:p>
    <w:sectPr w:rsidSect="009D3D7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3D7E" w:rsidRPr="009D3D7E" w:rsidP="009D3D7E" w14:paraId="2C781DC6" w14:textId="77777777">
    <w:pPr>
      <w:pStyle w:val="Header"/>
    </w:pPr>
    <w:r>
      <w:rPr>
        <w:rFonts w:ascii="Times New Roman" w:hAnsi="Times New Roman" w:cs="Times New Roman"/>
        <w:sz w:val="24"/>
        <w:szCs w:val="24"/>
      </w:rPr>
      <w:t xml:space="preserve">CASE STUDY FOR HUMAN BEHAVIOUR </w:t>
    </w:r>
    <w:r w:rsidRPr="009D3D7E">
      <w:rPr>
        <w:rFonts w:ascii="Times New Roman" w:hAnsi="Times New Roman" w:cs="Times New Roman"/>
        <w:sz w:val="24"/>
        <w:szCs w:val="24"/>
      </w:rPr>
      <w:tab/>
    </w:r>
    <w:r w:rsidRPr="009D3D7E">
      <w:rPr>
        <w:rFonts w:ascii="Times New Roman" w:hAnsi="Times New Roman" w:cs="Times New Roman"/>
        <w:sz w:val="24"/>
        <w:szCs w:val="24"/>
      </w:rPr>
      <w:tab/>
    </w:r>
    <w:r w:rsidRPr="009D3D7E">
      <w:rPr>
        <w:rFonts w:ascii="Times New Roman" w:hAnsi="Times New Roman" w:cs="Times New Roman"/>
        <w:sz w:val="24"/>
        <w:szCs w:val="24"/>
      </w:rPr>
      <w:fldChar w:fldCharType="begin"/>
    </w:r>
    <w:r w:rsidRPr="009D3D7E">
      <w:rPr>
        <w:rFonts w:ascii="Times New Roman" w:hAnsi="Times New Roman" w:cs="Times New Roman"/>
        <w:sz w:val="24"/>
        <w:szCs w:val="24"/>
      </w:rPr>
      <w:instrText xml:space="preserve"> PAGE   \* MERGEFORMAT </w:instrText>
    </w:r>
    <w:r w:rsidRPr="009D3D7E">
      <w:rPr>
        <w:rFonts w:ascii="Times New Roman" w:hAnsi="Times New Roman" w:cs="Times New Roman"/>
        <w:sz w:val="24"/>
        <w:szCs w:val="24"/>
      </w:rPr>
      <w:fldChar w:fldCharType="separate"/>
    </w:r>
    <w:r>
      <w:rPr>
        <w:rFonts w:ascii="Times New Roman" w:hAnsi="Times New Roman" w:cs="Times New Roman"/>
        <w:noProof/>
        <w:sz w:val="24"/>
        <w:szCs w:val="24"/>
      </w:rPr>
      <w:t>2</w:t>
    </w:r>
    <w:r w:rsidRPr="009D3D7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3D7E" w:rsidRPr="009D3D7E" w14:paraId="01270EDE" w14:textId="77777777">
    <w:pPr>
      <w:pStyle w:val="Header"/>
      <w:rPr>
        <w:rFonts w:ascii="Times New Roman" w:hAnsi="Times New Roman" w:cs="Times New Roman"/>
        <w:sz w:val="24"/>
        <w:szCs w:val="24"/>
      </w:rPr>
    </w:pPr>
    <w:r w:rsidRPr="009D3D7E">
      <w:rPr>
        <w:rFonts w:ascii="Times New Roman" w:hAnsi="Times New Roman" w:cs="Times New Roman"/>
        <w:sz w:val="24"/>
        <w:szCs w:val="24"/>
      </w:rPr>
      <w:t>Running head:</w:t>
    </w:r>
    <w:r>
      <w:rPr>
        <w:rFonts w:ascii="Times New Roman" w:hAnsi="Times New Roman" w:cs="Times New Roman"/>
        <w:sz w:val="24"/>
        <w:szCs w:val="24"/>
      </w:rPr>
      <w:t xml:space="preserve"> CASE STUDY FOR HUMAN BEHAVIOUR </w:t>
    </w:r>
    <w:r w:rsidRPr="009D3D7E">
      <w:rPr>
        <w:rFonts w:ascii="Times New Roman" w:hAnsi="Times New Roman" w:cs="Times New Roman"/>
        <w:sz w:val="24"/>
        <w:szCs w:val="24"/>
      </w:rPr>
      <w:tab/>
    </w:r>
    <w:r w:rsidRPr="009D3D7E">
      <w:rPr>
        <w:rFonts w:ascii="Times New Roman" w:hAnsi="Times New Roman" w:cs="Times New Roman"/>
        <w:sz w:val="24"/>
        <w:szCs w:val="24"/>
      </w:rPr>
      <w:tab/>
    </w:r>
    <w:r w:rsidRPr="009D3D7E">
      <w:rPr>
        <w:rFonts w:ascii="Times New Roman" w:hAnsi="Times New Roman" w:cs="Times New Roman"/>
        <w:sz w:val="24"/>
        <w:szCs w:val="24"/>
      </w:rPr>
      <w:fldChar w:fldCharType="begin"/>
    </w:r>
    <w:r w:rsidRPr="009D3D7E">
      <w:rPr>
        <w:rFonts w:ascii="Times New Roman" w:hAnsi="Times New Roman" w:cs="Times New Roman"/>
        <w:sz w:val="24"/>
        <w:szCs w:val="24"/>
      </w:rPr>
      <w:instrText xml:space="preserve"> PAGE   \* MERGEFORMAT </w:instrText>
    </w:r>
    <w:r w:rsidRPr="009D3D7E">
      <w:rPr>
        <w:rFonts w:ascii="Times New Roman" w:hAnsi="Times New Roman" w:cs="Times New Roman"/>
        <w:sz w:val="24"/>
        <w:szCs w:val="24"/>
      </w:rPr>
      <w:fldChar w:fldCharType="separate"/>
    </w:r>
    <w:r>
      <w:rPr>
        <w:rFonts w:ascii="Times New Roman" w:hAnsi="Times New Roman" w:cs="Times New Roman"/>
        <w:noProof/>
        <w:sz w:val="24"/>
        <w:szCs w:val="24"/>
      </w:rPr>
      <w:t>1</w:t>
    </w:r>
    <w:r w:rsidRPr="009D3D7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36C27"/>
    <w:rsid w:val="00052FAC"/>
    <w:rsid w:val="00283DE4"/>
    <w:rsid w:val="00350A41"/>
    <w:rsid w:val="005C3267"/>
    <w:rsid w:val="007803C3"/>
    <w:rsid w:val="0095316B"/>
    <w:rsid w:val="009D3D7E"/>
    <w:rsid w:val="00A36C27"/>
    <w:rsid w:val="00AA1364"/>
    <w:rsid w:val="00B17D1E"/>
    <w:rsid w:val="00B37F18"/>
    <w:rsid w:val="00CD4EBF"/>
    <w:rsid w:val="00DA4536"/>
    <w:rsid w:val="00F171FB"/>
    <w:rsid w:val="00FC41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F6EE909-25A7-44D6-9669-9E21A0F9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D7E"/>
  </w:style>
  <w:style w:type="paragraph" w:styleId="Footer">
    <w:name w:val="footer"/>
    <w:basedOn w:val="Normal"/>
    <w:link w:val="FooterChar"/>
    <w:uiPriority w:val="99"/>
    <w:unhideWhenUsed/>
    <w:rsid w:val="009D3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6</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2018-11-10T07:35:00Z</dcterms:created>
  <dcterms:modified xsi:type="dcterms:W3CDTF">2018-11-10T12:08:00Z</dcterms:modified>
</cp:coreProperties>
</file>